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39D" w:rsidRPr="008B639D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8B639D" w:rsidRPr="007701A3" w:rsidRDefault="008B639D" w:rsidP="008B639D">
      <w:pPr>
        <w:autoSpaceDE w:val="0"/>
        <w:autoSpaceDN w:val="0"/>
        <w:adjustRightInd w:val="0"/>
        <w:outlineLvl w:val="0"/>
        <w:rPr>
          <w:rFonts w:eastAsia="Calibri"/>
          <w:sz w:val="28"/>
          <w:szCs w:val="28"/>
          <w:lang w:eastAsia="en-US"/>
        </w:rPr>
      </w:pPr>
    </w:p>
    <w:p w:rsidR="00873D5C" w:rsidRPr="006F3CB7" w:rsidRDefault="008B639D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6F3CB7">
        <w:rPr>
          <w:rFonts w:eastAsia="Calibri"/>
          <w:sz w:val="28"/>
          <w:szCs w:val="28"/>
          <w:lang w:eastAsia="en-US"/>
        </w:rPr>
        <w:t xml:space="preserve">В администрацию городского округа Тольятти поступило ходатайство </w:t>
      </w:r>
      <w:r w:rsidR="0076760D">
        <w:rPr>
          <w:rFonts w:eastAsia="Calibri"/>
          <w:sz w:val="28"/>
          <w:szCs w:val="28"/>
          <w:lang w:eastAsia="en-US"/>
        </w:rPr>
        <w:t>ООО «СМАРТС-СИТИС</w:t>
      </w:r>
      <w:r w:rsidR="00AC1197" w:rsidRPr="006F3CB7">
        <w:rPr>
          <w:rFonts w:eastAsia="Calibri"/>
          <w:sz w:val="28"/>
          <w:szCs w:val="28"/>
          <w:lang w:eastAsia="en-US"/>
        </w:rPr>
        <w:t>»</w:t>
      </w:r>
      <w:r w:rsidR="004820D4" w:rsidRPr="006F3CB7">
        <w:rPr>
          <w:rFonts w:eastAsia="Calibri"/>
          <w:sz w:val="28"/>
          <w:szCs w:val="28"/>
          <w:lang w:eastAsia="en-US"/>
        </w:rPr>
        <w:t xml:space="preserve"> об установлении публичного сервитута</w:t>
      </w:r>
      <w:r w:rsidR="009A6670" w:rsidRPr="006F3CB7">
        <w:rPr>
          <w:rFonts w:eastAsia="Calibri"/>
          <w:sz w:val="28"/>
          <w:szCs w:val="28"/>
          <w:lang w:eastAsia="en-US"/>
        </w:rPr>
        <w:t xml:space="preserve"> в отношении земельных участков и земель, пр</w:t>
      </w:r>
      <w:bookmarkStart w:id="0" w:name="_GoBack"/>
      <w:bookmarkEnd w:id="0"/>
      <w:r w:rsidR="009A6670" w:rsidRPr="006F3CB7">
        <w:rPr>
          <w:rFonts w:eastAsia="Calibri"/>
          <w:sz w:val="28"/>
          <w:szCs w:val="28"/>
          <w:lang w:eastAsia="en-US"/>
        </w:rPr>
        <w:t>аво собственности на которые не разграничено</w:t>
      </w:r>
      <w:r w:rsidR="004820D4" w:rsidRPr="006F3CB7">
        <w:rPr>
          <w:rFonts w:eastAsia="Calibri"/>
          <w:sz w:val="28"/>
          <w:szCs w:val="28"/>
          <w:lang w:eastAsia="en-US"/>
        </w:rPr>
        <w:t>.</w:t>
      </w:r>
    </w:p>
    <w:p w:rsidR="00E55DE4" w:rsidRDefault="00873D5C" w:rsidP="00E55DE4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 w:rsidRPr="006F3CB7">
        <w:rPr>
          <w:sz w:val="28"/>
          <w:szCs w:val="28"/>
        </w:rPr>
        <w:t xml:space="preserve">В соответствии со статьей 39.42 Земельного кодекса Российской Федерации </w:t>
      </w:r>
      <w:r w:rsidR="008B639D" w:rsidRPr="006F3CB7">
        <w:rPr>
          <w:rFonts w:eastAsia="Calibri"/>
          <w:sz w:val="28"/>
          <w:szCs w:val="28"/>
          <w:lang w:eastAsia="en-US"/>
        </w:rPr>
        <w:t xml:space="preserve">администрация городского округа Тольятти информирует о возможном установлении публичного сервитута </w:t>
      </w:r>
      <w:r w:rsidRPr="006F3CB7">
        <w:rPr>
          <w:rFonts w:eastAsia="Calibri"/>
          <w:sz w:val="28"/>
          <w:szCs w:val="28"/>
          <w:lang w:eastAsia="en-US"/>
        </w:rPr>
        <w:t xml:space="preserve">в целях </w:t>
      </w:r>
      <w:r w:rsidR="00CA28EA">
        <w:rPr>
          <w:rFonts w:eastAsia="Calibri"/>
          <w:sz w:val="28"/>
          <w:szCs w:val="28"/>
          <w:lang w:eastAsia="en-US"/>
        </w:rPr>
        <w:t>строительства</w:t>
      </w:r>
      <w:r w:rsidR="0076760D">
        <w:rPr>
          <w:rFonts w:eastAsia="Calibri"/>
          <w:sz w:val="28"/>
          <w:szCs w:val="28"/>
          <w:lang w:eastAsia="en-US"/>
        </w:rPr>
        <w:t xml:space="preserve">, реконструкции, эксплуатации линий и сооружений связи объекта: «Строительство ВОЛС ООО «СМАРТС-СИТИС» АО «ОЭЗ ППТ «Тольятти» - Посадочная площадка «Индустриальный парк Жигулевская долина – 2» - Технопарк Жигулевская Долина» </w:t>
      </w:r>
      <w:r w:rsidR="00CA28EA">
        <w:rPr>
          <w:rFonts w:eastAsia="Calibri"/>
          <w:sz w:val="28"/>
          <w:szCs w:val="28"/>
          <w:lang w:eastAsia="en-US"/>
        </w:rPr>
        <w:t xml:space="preserve">в </w:t>
      </w:r>
      <w:r w:rsidR="0076760D">
        <w:rPr>
          <w:rFonts w:eastAsia="Calibri"/>
          <w:sz w:val="28"/>
          <w:szCs w:val="28"/>
          <w:lang w:eastAsia="en-US"/>
        </w:rPr>
        <w:t>отношении частей границах земельных участков с кадастровыми номерами 63:09:0102161:997, 63:09:0102161:996, 63:09:0102161:727</w:t>
      </w:r>
      <w:r w:rsidR="00CA28EA">
        <w:rPr>
          <w:rFonts w:eastAsia="Calibri"/>
          <w:sz w:val="28"/>
          <w:szCs w:val="28"/>
          <w:lang w:eastAsia="en-US"/>
        </w:rPr>
        <w:t>,</w:t>
      </w:r>
      <w:r w:rsidR="0076760D">
        <w:rPr>
          <w:rFonts w:eastAsia="Calibri"/>
          <w:sz w:val="28"/>
          <w:szCs w:val="28"/>
          <w:lang w:eastAsia="en-US"/>
        </w:rPr>
        <w:t xml:space="preserve"> 63:09:0102161:711, 63:09:0102161:709 </w:t>
      </w:r>
      <w:r w:rsidR="0090109C" w:rsidRPr="0090109C">
        <w:rPr>
          <w:rFonts w:eastAsia="Calibri"/>
          <w:sz w:val="28"/>
          <w:szCs w:val="28"/>
          <w:lang w:eastAsia="en-US"/>
        </w:rPr>
        <w:t>и земель, государственная собственность на которые не разграничена</w:t>
      </w:r>
      <w:r w:rsidR="0090109C">
        <w:rPr>
          <w:rFonts w:eastAsia="Calibri"/>
          <w:sz w:val="28"/>
          <w:szCs w:val="28"/>
          <w:lang w:eastAsia="en-US"/>
        </w:rPr>
        <w:t>,</w:t>
      </w:r>
      <w:r w:rsidR="0090109C" w:rsidRPr="0090109C">
        <w:rPr>
          <w:rFonts w:eastAsia="Calibri"/>
          <w:sz w:val="28"/>
          <w:szCs w:val="28"/>
          <w:lang w:eastAsia="en-US"/>
        </w:rPr>
        <w:t xml:space="preserve"> </w:t>
      </w:r>
      <w:r w:rsidR="0076760D">
        <w:rPr>
          <w:rFonts w:eastAsia="Calibri"/>
          <w:sz w:val="28"/>
          <w:szCs w:val="28"/>
          <w:lang w:eastAsia="en-US"/>
        </w:rPr>
        <w:t>для присоединения к сетям инженерно-технического обеспечения для оказания услуг связи</w:t>
      </w:r>
      <w:r w:rsidR="002E0E89" w:rsidRPr="006F3CB7">
        <w:rPr>
          <w:rFonts w:eastAsia="Calibri"/>
          <w:sz w:val="28"/>
          <w:szCs w:val="28"/>
          <w:lang w:eastAsia="en-US"/>
        </w:rPr>
        <w:t>.</w:t>
      </w:r>
    </w:p>
    <w:p w:rsidR="00926834" w:rsidRDefault="006F3CB7" w:rsidP="00E55DE4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Установление публичного сервитута обосновано необходимостью исключени</w:t>
      </w:r>
      <w:r w:rsidR="00CA28EA">
        <w:rPr>
          <w:sz w:val="28"/>
          <w:szCs w:val="28"/>
        </w:rPr>
        <w:t>я препя</w:t>
      </w:r>
      <w:r w:rsidR="000C2D00">
        <w:rPr>
          <w:sz w:val="28"/>
          <w:szCs w:val="28"/>
        </w:rPr>
        <w:t>тствий в осуществлении ООО «</w:t>
      </w:r>
      <w:r w:rsidR="000C2D00" w:rsidRPr="000C2D00">
        <w:rPr>
          <w:sz w:val="28"/>
          <w:szCs w:val="28"/>
        </w:rPr>
        <w:t>СМАРТС-СИТИС</w:t>
      </w:r>
      <w:r>
        <w:rPr>
          <w:sz w:val="28"/>
          <w:szCs w:val="28"/>
        </w:rPr>
        <w:t>»</w:t>
      </w:r>
      <w:r w:rsidRPr="006F3CB7">
        <w:rPr>
          <w:sz w:val="28"/>
          <w:szCs w:val="28"/>
        </w:rPr>
        <w:t xml:space="preserve"> </w:t>
      </w:r>
      <w:r w:rsidR="000C2D00">
        <w:rPr>
          <w:sz w:val="28"/>
          <w:szCs w:val="28"/>
        </w:rPr>
        <w:t xml:space="preserve">строительства и эксплуатации линий и сооружений связи для оказания услуг связи с организацией корпоративной сети и оказания услуг неограниченному кругу лиц. </w:t>
      </w:r>
    </w:p>
    <w:p w:rsidR="00926834" w:rsidRDefault="006F3CB7" w:rsidP="008E0948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С поступившим ходатайством об установлении публичного сервитута и прилагаемой к нему схемой расположения границ публичного сервитута и графического </w:t>
      </w:r>
      <w:r>
        <w:rPr>
          <w:rFonts w:eastAsia="Calibri"/>
          <w:sz w:val="28"/>
          <w:szCs w:val="28"/>
          <w:lang w:eastAsia="en-US"/>
        </w:rPr>
        <w:t xml:space="preserve">описания местоположения границ публичного сервитута заинтересованные лица могут ознакомиться в Департаменте градостроительной деятельности городского округа Тольятти, по адресу: Самарская область, </w:t>
      </w:r>
      <w:proofErr w:type="spellStart"/>
      <w:r>
        <w:rPr>
          <w:rFonts w:eastAsia="Calibri"/>
          <w:sz w:val="28"/>
          <w:szCs w:val="28"/>
          <w:lang w:eastAsia="en-US"/>
        </w:rPr>
        <w:t>г.Т</w:t>
      </w:r>
      <w:r w:rsidR="005C4F98">
        <w:rPr>
          <w:rFonts w:eastAsia="Calibri"/>
          <w:sz w:val="28"/>
          <w:szCs w:val="28"/>
          <w:lang w:eastAsia="en-US"/>
        </w:rPr>
        <w:t>ольятти</w:t>
      </w:r>
      <w:proofErr w:type="spellEnd"/>
      <w:r w:rsidR="005C4F98">
        <w:rPr>
          <w:rFonts w:eastAsia="Calibri"/>
          <w:sz w:val="28"/>
          <w:szCs w:val="28"/>
          <w:lang w:eastAsia="en-US"/>
        </w:rPr>
        <w:t xml:space="preserve">, ул. Победы, 54, </w:t>
      </w:r>
      <w:proofErr w:type="spellStart"/>
      <w:r w:rsidR="005C4F98">
        <w:rPr>
          <w:rFonts w:eastAsia="Calibri"/>
          <w:sz w:val="28"/>
          <w:szCs w:val="28"/>
          <w:lang w:eastAsia="en-US"/>
        </w:rPr>
        <w:t>каб</w:t>
      </w:r>
      <w:proofErr w:type="spellEnd"/>
      <w:r w:rsidR="005C4F98">
        <w:rPr>
          <w:rFonts w:eastAsia="Calibri"/>
          <w:sz w:val="28"/>
          <w:szCs w:val="28"/>
          <w:lang w:eastAsia="en-US"/>
        </w:rPr>
        <w:t>. 9а</w:t>
      </w:r>
      <w:r>
        <w:rPr>
          <w:rFonts w:eastAsia="Calibri"/>
          <w:sz w:val="28"/>
          <w:szCs w:val="28"/>
          <w:lang w:eastAsia="en-US"/>
        </w:rPr>
        <w:t>.</w:t>
      </w:r>
    </w:p>
    <w:p w:rsidR="00926834" w:rsidRDefault="006F3CB7" w:rsidP="008E0948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Заявления от лиц об учете прав на </w:t>
      </w:r>
      <w:r>
        <w:rPr>
          <w:sz w:val="28"/>
          <w:szCs w:val="28"/>
        </w:rPr>
        <w:t xml:space="preserve">земельные участки, </w:t>
      </w:r>
      <w:r w:rsidRPr="00690EED">
        <w:rPr>
          <w:rFonts w:eastAsia="Calibri"/>
          <w:sz w:val="28"/>
          <w:szCs w:val="28"/>
          <w:lang w:eastAsia="en-US"/>
        </w:rPr>
        <w:t xml:space="preserve">права </w:t>
      </w:r>
      <w:r>
        <w:rPr>
          <w:rFonts w:eastAsia="Calibri"/>
          <w:sz w:val="28"/>
          <w:szCs w:val="28"/>
          <w:lang w:eastAsia="en-US"/>
        </w:rPr>
        <w:t xml:space="preserve">которых </w:t>
      </w:r>
      <w:r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r>
        <w:rPr>
          <w:rFonts w:eastAsia="Calibri"/>
          <w:sz w:val="28"/>
          <w:szCs w:val="28"/>
          <w:lang w:eastAsia="en-US"/>
        </w:rPr>
        <w:t>, а также возражения от иных собственников линейного объекта с приложением правоустанавливающег</w:t>
      </w:r>
      <w:r w:rsidR="00CA28EA">
        <w:rPr>
          <w:rFonts w:eastAsia="Calibri"/>
          <w:sz w:val="28"/>
          <w:szCs w:val="28"/>
          <w:lang w:eastAsia="en-US"/>
        </w:rPr>
        <w:t xml:space="preserve">о документа на линейный объект </w:t>
      </w:r>
      <w:r>
        <w:rPr>
          <w:rFonts w:eastAsia="Calibri"/>
          <w:sz w:val="28"/>
          <w:szCs w:val="28"/>
          <w:lang w:eastAsia="en-US"/>
        </w:rPr>
        <w:t xml:space="preserve">принимаются </w:t>
      </w:r>
      <w:r w:rsidRPr="00690EED">
        <w:rPr>
          <w:rFonts w:eastAsia="Calibri"/>
          <w:sz w:val="28"/>
          <w:szCs w:val="28"/>
          <w:lang w:eastAsia="en-US"/>
        </w:rPr>
        <w:t xml:space="preserve">в течение </w:t>
      </w:r>
      <w:r>
        <w:rPr>
          <w:rFonts w:eastAsia="Calibri"/>
          <w:sz w:val="28"/>
          <w:szCs w:val="28"/>
          <w:lang w:eastAsia="en-US"/>
        </w:rPr>
        <w:t>пятнадцати</w:t>
      </w:r>
      <w:r w:rsidRPr="00690EED">
        <w:rPr>
          <w:rFonts w:eastAsia="Calibri"/>
          <w:sz w:val="28"/>
          <w:szCs w:val="28"/>
          <w:lang w:eastAsia="en-US"/>
        </w:rPr>
        <w:t xml:space="preserve"> дней со дня опубликования </w:t>
      </w:r>
      <w:r>
        <w:rPr>
          <w:rFonts w:eastAsia="Calibri"/>
          <w:sz w:val="28"/>
          <w:szCs w:val="28"/>
          <w:lang w:eastAsia="en-US"/>
        </w:rPr>
        <w:t xml:space="preserve">настоящего сообщения в Департаменте градостроительной деятельности городского округа Тольятти, по адресу: Самарская область, </w:t>
      </w:r>
      <w:proofErr w:type="spellStart"/>
      <w:r>
        <w:rPr>
          <w:rFonts w:eastAsia="Calibri"/>
          <w:sz w:val="28"/>
          <w:szCs w:val="28"/>
          <w:lang w:eastAsia="en-US"/>
        </w:rPr>
        <w:t>г.Тольятти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ул. Белорусская, 33, либо почтовым отправлением по указанному адресу. </w:t>
      </w:r>
      <w:r>
        <w:rPr>
          <w:rFonts w:eastAsiaTheme="minorHAnsi"/>
          <w:sz w:val="28"/>
          <w:szCs w:val="28"/>
          <w:lang w:eastAsia="en-US"/>
        </w:rPr>
        <w:t xml:space="preserve">В таких заявлениях указывается способ связи с правообладателями земельных участков (линейных объектов), в том числе их почтовый адрес и (или) адрес электронной почты. Правообладатели земельных участков (линейных объектов), подавшие такие заявления по истечении указанного срока, несут риски невозможности обеспечения их прав в связи с отсутствием </w:t>
      </w:r>
      <w:r>
        <w:rPr>
          <w:rFonts w:eastAsiaTheme="minorHAnsi"/>
          <w:sz w:val="28"/>
          <w:szCs w:val="28"/>
          <w:lang w:eastAsia="en-US"/>
        </w:rPr>
        <w:lastRenderedPageBreak/>
        <w:t>информации о таких лицах и их правах на земельные участки (линейные объекты).</w:t>
      </w:r>
    </w:p>
    <w:p w:rsidR="00926834" w:rsidRDefault="00926834" w:rsidP="008E0948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</w:p>
    <w:sectPr w:rsidR="00926834" w:rsidSect="00EE78BA">
      <w:pgSz w:w="11906" w:h="16838" w:code="9"/>
      <w:pgMar w:top="1134" w:right="851" w:bottom="1418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639D"/>
    <w:rsid w:val="000C2D00"/>
    <w:rsid w:val="001834F1"/>
    <w:rsid w:val="001C06CF"/>
    <w:rsid w:val="001C2A01"/>
    <w:rsid w:val="002047A9"/>
    <w:rsid w:val="00222EBF"/>
    <w:rsid w:val="00242881"/>
    <w:rsid w:val="00260974"/>
    <w:rsid w:val="002B4A88"/>
    <w:rsid w:val="002E0E89"/>
    <w:rsid w:val="0034222E"/>
    <w:rsid w:val="003E54D0"/>
    <w:rsid w:val="004820D4"/>
    <w:rsid w:val="004B29D9"/>
    <w:rsid w:val="005047B9"/>
    <w:rsid w:val="005302BD"/>
    <w:rsid w:val="005C4F98"/>
    <w:rsid w:val="0061078B"/>
    <w:rsid w:val="00623E08"/>
    <w:rsid w:val="0065185B"/>
    <w:rsid w:val="00690EED"/>
    <w:rsid w:val="006B1CE6"/>
    <w:rsid w:val="006B3AC8"/>
    <w:rsid w:val="006F3CB7"/>
    <w:rsid w:val="0076760D"/>
    <w:rsid w:val="007A23E1"/>
    <w:rsid w:val="007E06DB"/>
    <w:rsid w:val="00816D31"/>
    <w:rsid w:val="00873D5C"/>
    <w:rsid w:val="008866B6"/>
    <w:rsid w:val="008B639D"/>
    <w:rsid w:val="008E0948"/>
    <w:rsid w:val="0090109C"/>
    <w:rsid w:val="00926834"/>
    <w:rsid w:val="00926B74"/>
    <w:rsid w:val="00964AAA"/>
    <w:rsid w:val="009A6670"/>
    <w:rsid w:val="009D0D3D"/>
    <w:rsid w:val="00AC1197"/>
    <w:rsid w:val="00B8036A"/>
    <w:rsid w:val="00B95970"/>
    <w:rsid w:val="00BA05BC"/>
    <w:rsid w:val="00BD1EC9"/>
    <w:rsid w:val="00BE74B5"/>
    <w:rsid w:val="00C85B2E"/>
    <w:rsid w:val="00C97752"/>
    <w:rsid w:val="00CA28EA"/>
    <w:rsid w:val="00CC286B"/>
    <w:rsid w:val="00DC0B16"/>
    <w:rsid w:val="00E11315"/>
    <w:rsid w:val="00E219C3"/>
    <w:rsid w:val="00E55DE4"/>
    <w:rsid w:val="00E70F8E"/>
    <w:rsid w:val="00EA14EB"/>
    <w:rsid w:val="00EB1B0F"/>
    <w:rsid w:val="00EE78BA"/>
    <w:rsid w:val="00F3706F"/>
    <w:rsid w:val="00FE0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BD46D"/>
  <w15:docId w15:val="{E7F78921-8DC0-43DC-B80E-33DAE9F8D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A874B-7D5A-4684-983D-08AC88213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Хачатрян Екатерина Валериевна</cp:lastModifiedBy>
  <cp:revision>3</cp:revision>
  <cp:lastPrinted>2025-06-06T10:53:00Z</cp:lastPrinted>
  <dcterms:created xsi:type="dcterms:W3CDTF">2025-09-11T09:39:00Z</dcterms:created>
  <dcterms:modified xsi:type="dcterms:W3CDTF">2025-09-12T08:04:00Z</dcterms:modified>
</cp:coreProperties>
</file>